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27" w:rsidRDefault="00BC2BD4" w:rsidP="00C1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="00C13501">
        <w:rPr>
          <w:rFonts w:ascii="Times New Roman" w:hAnsi="Times New Roman" w:cs="Times New Roman"/>
          <w:b/>
          <w:sz w:val="28"/>
          <w:szCs w:val="28"/>
        </w:rPr>
        <w:t xml:space="preserve"> МИКРОБИОЛОГИЧЕСКИХ ИССЛЕДОВАНИЙ ДЛЯ ДИАГНОСТИКИ</w:t>
      </w:r>
      <w:r w:rsidR="00196BEE">
        <w:rPr>
          <w:rFonts w:ascii="Times New Roman" w:hAnsi="Times New Roman" w:cs="Times New Roman"/>
          <w:b/>
          <w:sz w:val="28"/>
          <w:szCs w:val="28"/>
        </w:rPr>
        <w:t xml:space="preserve"> И МОНИТОРИНГА</w:t>
      </w:r>
      <w:r w:rsidR="00C13501">
        <w:rPr>
          <w:rFonts w:ascii="Times New Roman" w:hAnsi="Times New Roman" w:cs="Times New Roman"/>
          <w:b/>
          <w:sz w:val="28"/>
          <w:szCs w:val="28"/>
        </w:rPr>
        <w:t xml:space="preserve"> ТУБЕРКУЛЁЗА В СООТВЕТСТВИИ С ФКР «ТУБЕРКУЛЁЗ У ВЗРОСЛЫХ» 2022 ГОДА</w:t>
      </w:r>
      <w:r w:rsidR="00EA24EB">
        <w:rPr>
          <w:rFonts w:ascii="Times New Roman" w:hAnsi="Times New Roman" w:cs="Times New Roman"/>
          <w:b/>
          <w:sz w:val="28"/>
          <w:szCs w:val="28"/>
        </w:rPr>
        <w:t xml:space="preserve"> (версия для сайта).</w:t>
      </w:r>
    </w:p>
    <w:p w:rsidR="00196BEE" w:rsidRDefault="00196BEE" w:rsidP="00196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Первичные исследования на этапе диагностики.</w:t>
      </w:r>
    </w:p>
    <w:p w:rsidR="00196BEE" w:rsidRDefault="00BC2BD4" w:rsidP="00196B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Первичными</w:t>
      </w:r>
      <w:r w:rsidR="00196BEE" w:rsidRPr="00196BEE">
        <w:rPr>
          <w:rFonts w:ascii="Times New Roman" w:hAnsi="Times New Roman" w:cs="Times New Roman"/>
          <w:sz w:val="28"/>
          <w:szCs w:val="28"/>
          <w:u w:val="single"/>
        </w:rPr>
        <w:t xml:space="preserve"> являются все исследования, выполняемые непосредственно из биологических материалов, взятых у пациентов.</w:t>
      </w:r>
    </w:p>
    <w:p w:rsidR="00196BEE" w:rsidRPr="00196BEE" w:rsidRDefault="00196BEE" w:rsidP="00196B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Этапом диагностики считаются исследования, выполняемые пациентам, которые ранее не болели туберкулёзом или эффективно излечились от него и были сняты с диспансерного учёта, до </w:t>
      </w:r>
      <w:r w:rsidR="00C93D1D">
        <w:rPr>
          <w:rFonts w:ascii="Times New Roman" w:hAnsi="Times New Roman" w:cs="Times New Roman"/>
          <w:sz w:val="28"/>
          <w:szCs w:val="28"/>
          <w:u w:val="single"/>
        </w:rPr>
        <w:t>установления диагноза «туберкулёз» (или, по крайней мере, до начала лечения противотуберкулёзными препаратами) либо до момента, когда подозрение на туберкулёз отвергнуто.</w:t>
      </w:r>
    </w:p>
    <w:p w:rsidR="00C13501" w:rsidRPr="00E4083A" w:rsidRDefault="00C1350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6921">
        <w:rPr>
          <w:rFonts w:ascii="Times New Roman" w:hAnsi="Times New Roman" w:cs="Times New Roman"/>
          <w:sz w:val="28"/>
          <w:szCs w:val="28"/>
        </w:rPr>
        <w:t xml:space="preserve"> Рекомендовать медицинским учреждениям общелечебной сети для диагностики туберкулёза исследовать методом микроскопии по Циль-Нильсену</w:t>
      </w:r>
      <w:r w:rsidR="003E5381">
        <w:rPr>
          <w:rFonts w:ascii="Times New Roman" w:hAnsi="Times New Roman" w:cs="Times New Roman"/>
          <w:sz w:val="28"/>
          <w:szCs w:val="28"/>
        </w:rPr>
        <w:t xml:space="preserve"> 3 образца мокроты. При наличии возможности</w:t>
      </w:r>
      <w:r w:rsidR="00E4083A" w:rsidRPr="00E4083A">
        <w:rPr>
          <w:rFonts w:ascii="Times New Roman" w:hAnsi="Times New Roman" w:cs="Times New Roman"/>
          <w:sz w:val="28"/>
          <w:szCs w:val="28"/>
        </w:rPr>
        <w:t xml:space="preserve"> (</w:t>
      </w:r>
      <w:r w:rsidR="00E4083A">
        <w:rPr>
          <w:rFonts w:ascii="Times New Roman" w:hAnsi="Times New Roman" w:cs="Times New Roman"/>
          <w:sz w:val="28"/>
          <w:szCs w:val="28"/>
        </w:rPr>
        <w:t xml:space="preserve">если </w:t>
      </w:r>
      <w:r w:rsidR="00E4083A">
        <w:rPr>
          <w:rFonts w:ascii="Times New Roman" w:hAnsi="Times New Roman" w:cs="Times New Roman"/>
          <w:sz w:val="28"/>
          <w:szCs w:val="28"/>
        </w:rPr>
        <w:t>есть соответствующее оборудование и картриджи</w:t>
      </w:r>
      <w:r w:rsidR="00E4083A" w:rsidRPr="00E4083A">
        <w:rPr>
          <w:rFonts w:ascii="Times New Roman" w:hAnsi="Times New Roman" w:cs="Times New Roman"/>
          <w:sz w:val="28"/>
          <w:szCs w:val="28"/>
        </w:rPr>
        <w:t>)</w:t>
      </w:r>
      <w:r w:rsidR="003E5381">
        <w:rPr>
          <w:rFonts w:ascii="Times New Roman" w:hAnsi="Times New Roman" w:cs="Times New Roman"/>
          <w:sz w:val="28"/>
          <w:szCs w:val="28"/>
        </w:rPr>
        <w:t xml:space="preserve"> исследовать 1 образец мокроты методом ПЦР </w:t>
      </w:r>
      <w:r w:rsidR="00BC2B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A24EB">
        <w:rPr>
          <w:rFonts w:ascii="Times New Roman" w:hAnsi="Times New Roman" w:cs="Times New Roman"/>
          <w:sz w:val="28"/>
          <w:szCs w:val="28"/>
          <w:lang w:val="en-US"/>
        </w:rPr>
        <w:t>eneXpert</w:t>
      </w:r>
      <w:r w:rsidR="00E4083A">
        <w:rPr>
          <w:rFonts w:ascii="Times New Roman" w:hAnsi="Times New Roman" w:cs="Times New Roman"/>
          <w:sz w:val="28"/>
          <w:szCs w:val="28"/>
        </w:rPr>
        <w:t xml:space="preserve"> (</w:t>
      </w:r>
      <w:r w:rsidR="00E4083A">
        <w:rPr>
          <w:rFonts w:ascii="Times New Roman" w:hAnsi="Times New Roman" w:cs="Times New Roman"/>
          <w:sz w:val="28"/>
          <w:szCs w:val="28"/>
        </w:rPr>
        <w:t xml:space="preserve">ПЦР </w:t>
      </w:r>
      <w:r w:rsidR="00E4083A">
        <w:rPr>
          <w:rFonts w:ascii="Times New Roman" w:hAnsi="Times New Roman" w:cs="Times New Roman"/>
          <w:sz w:val="28"/>
          <w:szCs w:val="28"/>
          <w:lang w:val="en-US"/>
        </w:rPr>
        <w:t>GX</w:t>
      </w:r>
      <w:r w:rsidR="00E4083A">
        <w:rPr>
          <w:rFonts w:ascii="Times New Roman" w:hAnsi="Times New Roman" w:cs="Times New Roman"/>
          <w:sz w:val="28"/>
          <w:szCs w:val="28"/>
        </w:rPr>
        <w:t>).</w:t>
      </w:r>
    </w:p>
    <w:p w:rsidR="003E5381" w:rsidRDefault="00EA24EB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5381">
        <w:rPr>
          <w:rFonts w:ascii="Times New Roman" w:hAnsi="Times New Roman" w:cs="Times New Roman"/>
          <w:sz w:val="28"/>
          <w:szCs w:val="28"/>
        </w:rPr>
        <w:t xml:space="preserve">се МО, самостоятельно </w:t>
      </w:r>
      <w:r w:rsidR="00E4083A">
        <w:rPr>
          <w:rFonts w:ascii="Times New Roman" w:hAnsi="Times New Roman" w:cs="Times New Roman"/>
          <w:sz w:val="28"/>
          <w:szCs w:val="28"/>
        </w:rPr>
        <w:t>выполняющие</w:t>
      </w:r>
      <w:r w:rsidR="003E5381">
        <w:rPr>
          <w:rFonts w:ascii="Times New Roman" w:hAnsi="Times New Roman" w:cs="Times New Roman"/>
          <w:sz w:val="28"/>
          <w:szCs w:val="28"/>
        </w:rPr>
        <w:t xml:space="preserve"> ПЦР </w:t>
      </w:r>
      <w:r w:rsidR="00BC2BD4">
        <w:rPr>
          <w:rFonts w:ascii="Times New Roman" w:hAnsi="Times New Roman" w:cs="Times New Roman"/>
          <w:sz w:val="28"/>
          <w:szCs w:val="28"/>
          <w:lang w:val="en-US"/>
        </w:rPr>
        <w:t>GX</w:t>
      </w:r>
      <w:r w:rsidR="003E5381">
        <w:rPr>
          <w:rFonts w:ascii="Times New Roman" w:hAnsi="Times New Roman" w:cs="Times New Roman"/>
          <w:sz w:val="28"/>
          <w:szCs w:val="28"/>
        </w:rPr>
        <w:t xml:space="preserve">, </w:t>
      </w:r>
      <w:r w:rsidR="00E4083A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3E5381">
        <w:rPr>
          <w:rFonts w:ascii="Times New Roman" w:hAnsi="Times New Roman" w:cs="Times New Roman"/>
          <w:sz w:val="28"/>
          <w:szCs w:val="28"/>
        </w:rPr>
        <w:t xml:space="preserve">подавать отчёты об </w:t>
      </w:r>
      <w:r w:rsidR="00E4083A">
        <w:rPr>
          <w:rFonts w:ascii="Times New Roman" w:hAnsi="Times New Roman" w:cs="Times New Roman"/>
          <w:sz w:val="28"/>
          <w:szCs w:val="28"/>
        </w:rPr>
        <w:t>их результатах в соответствии с действующими распоряжениями Комитета по здравоохранению Ленинградской области.</w:t>
      </w:r>
    </w:p>
    <w:p w:rsidR="00F82AA1" w:rsidRDefault="003E538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43D">
        <w:rPr>
          <w:rFonts w:ascii="Times New Roman" w:hAnsi="Times New Roman" w:cs="Times New Roman"/>
          <w:sz w:val="28"/>
          <w:szCs w:val="28"/>
        </w:rPr>
        <w:t>На этапе постановки диагноза все виды исследований</w:t>
      </w:r>
      <w:r w:rsidR="00F82AA1">
        <w:rPr>
          <w:rFonts w:ascii="Times New Roman" w:hAnsi="Times New Roman" w:cs="Times New Roman"/>
          <w:sz w:val="28"/>
          <w:szCs w:val="28"/>
        </w:rPr>
        <w:t xml:space="preserve"> (из районных амбулаторных учреждений, межрайонных больниц, туберкулёзных кабинетов)</w:t>
      </w:r>
      <w:r w:rsidR="00CB443D">
        <w:rPr>
          <w:rFonts w:ascii="Times New Roman" w:hAnsi="Times New Roman" w:cs="Times New Roman"/>
          <w:sz w:val="28"/>
          <w:szCs w:val="28"/>
        </w:rPr>
        <w:t xml:space="preserve">, которые выполняются в </w:t>
      </w:r>
      <w:r w:rsidR="00E4083A">
        <w:rPr>
          <w:rFonts w:ascii="Times New Roman" w:hAnsi="Times New Roman" w:cs="Times New Roman"/>
          <w:sz w:val="28"/>
          <w:szCs w:val="28"/>
        </w:rPr>
        <w:t>Центральной бактериологичесой лаборатории (</w:t>
      </w:r>
      <w:r w:rsidR="00CB443D">
        <w:rPr>
          <w:rFonts w:ascii="Times New Roman" w:hAnsi="Times New Roman" w:cs="Times New Roman"/>
          <w:sz w:val="28"/>
          <w:szCs w:val="28"/>
        </w:rPr>
        <w:t>ЦБЛ</w:t>
      </w:r>
      <w:r w:rsidR="00E4083A">
        <w:rPr>
          <w:rFonts w:ascii="Times New Roman" w:hAnsi="Times New Roman" w:cs="Times New Roman"/>
          <w:sz w:val="28"/>
          <w:szCs w:val="28"/>
        </w:rPr>
        <w:t>) ГКУЗ «ЛОПТД»</w:t>
      </w:r>
      <w:r w:rsidR="00CB443D">
        <w:rPr>
          <w:rFonts w:ascii="Times New Roman" w:hAnsi="Times New Roman" w:cs="Times New Roman"/>
          <w:sz w:val="28"/>
          <w:szCs w:val="28"/>
        </w:rPr>
        <w:t>, планируются и назначаются районным фтизиатром или специалистом, его замещающим. Если пациент на данном этапе госпитализирован в туберкулёзный стационар или находится в туберкулёзном санатории – исследования назначает врач-фтизиатр. Если пациент находится в областной больнице</w:t>
      </w:r>
      <w:r w:rsidR="00F82AA1">
        <w:rPr>
          <w:rFonts w:ascii="Times New Roman" w:hAnsi="Times New Roman" w:cs="Times New Roman"/>
          <w:sz w:val="28"/>
          <w:szCs w:val="28"/>
        </w:rPr>
        <w:t xml:space="preserve"> (детской или взрослой), обследование проводится по согласованию с заместителем главного врача по медицинской части или заведующим консультативным отделением ГКУЗ «ЛОПТД».</w:t>
      </w:r>
    </w:p>
    <w:p w:rsidR="00F82AA1" w:rsidRDefault="00F82AA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планировании и проведении обследования на этапе постановки диагноза соблюдается принцип преемственности между ОЛС и противотуберкулёзными учреждениями, исключающий излишние затраты ресурсов при лабораторных исследованиях.</w:t>
      </w:r>
    </w:p>
    <w:p w:rsidR="00F82AA1" w:rsidRDefault="00F82AA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диагностики в ЦБЛ</w:t>
      </w:r>
      <w:r w:rsidR="00F81DE6">
        <w:rPr>
          <w:rFonts w:ascii="Times New Roman" w:hAnsi="Times New Roman" w:cs="Times New Roman"/>
          <w:sz w:val="28"/>
          <w:szCs w:val="28"/>
        </w:rPr>
        <w:t>, осуществляемый в плановом порядке,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11DD3" w:rsidRDefault="00F82AA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1DD3">
        <w:rPr>
          <w:rFonts w:ascii="Times New Roman" w:hAnsi="Times New Roman" w:cs="Times New Roman"/>
          <w:sz w:val="28"/>
          <w:szCs w:val="28"/>
        </w:rPr>
        <w:t>комплексное исследование как минимум одного</w:t>
      </w:r>
      <w:r w:rsidR="006C2EB1">
        <w:rPr>
          <w:rFonts w:ascii="Times New Roman" w:hAnsi="Times New Roman" w:cs="Times New Roman"/>
          <w:sz w:val="28"/>
          <w:szCs w:val="28"/>
        </w:rPr>
        <w:t xml:space="preserve"> (первого) </w:t>
      </w:r>
      <w:r w:rsidR="00111DD3">
        <w:rPr>
          <w:rFonts w:ascii="Times New Roman" w:hAnsi="Times New Roman" w:cs="Times New Roman"/>
          <w:sz w:val="28"/>
          <w:szCs w:val="28"/>
        </w:rPr>
        <w:t xml:space="preserve">образца, соответствующего локализации процесса, с применением микроскопии по Циль-Нильсену, посева на жидкие </w:t>
      </w:r>
      <w:r w:rsidR="00F81DE6">
        <w:rPr>
          <w:rFonts w:ascii="Times New Roman" w:hAnsi="Times New Roman" w:cs="Times New Roman"/>
          <w:sz w:val="28"/>
          <w:szCs w:val="28"/>
        </w:rPr>
        <w:t xml:space="preserve">и плотные </w:t>
      </w:r>
      <w:r w:rsidR="00111DD3">
        <w:rPr>
          <w:rFonts w:ascii="Times New Roman" w:hAnsi="Times New Roman" w:cs="Times New Roman"/>
          <w:sz w:val="28"/>
          <w:szCs w:val="28"/>
        </w:rPr>
        <w:t xml:space="preserve">питательные среды и ПЦР </w:t>
      </w:r>
      <w:r w:rsidR="00B52548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B52548" w:rsidRPr="00B52548">
        <w:rPr>
          <w:rFonts w:ascii="Times New Roman" w:hAnsi="Times New Roman" w:cs="Times New Roman"/>
          <w:sz w:val="28"/>
          <w:szCs w:val="28"/>
        </w:rPr>
        <w:t xml:space="preserve"> </w:t>
      </w:r>
      <w:r w:rsidR="00111DD3">
        <w:rPr>
          <w:rFonts w:ascii="Times New Roman" w:hAnsi="Times New Roman" w:cs="Times New Roman"/>
          <w:sz w:val="28"/>
          <w:szCs w:val="28"/>
        </w:rPr>
        <w:t>с возможностью определения мутаций к изониазиду, рифампицину и фторхинолонам.</w:t>
      </w:r>
    </w:p>
    <w:p w:rsidR="00F81DE6" w:rsidRDefault="00111DD3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(Примечание: такое комплексное исследование не применяется для мочи, кала, секционных материалов и материалов с обильной примесью крови).</w:t>
      </w:r>
    </w:p>
    <w:p w:rsidR="00F81DE6" w:rsidRDefault="00F81DE6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исследование как минимум одного</w:t>
      </w:r>
      <w:r w:rsidR="006C2EB1">
        <w:rPr>
          <w:rFonts w:ascii="Times New Roman" w:hAnsi="Times New Roman" w:cs="Times New Roman"/>
          <w:sz w:val="28"/>
          <w:szCs w:val="28"/>
        </w:rPr>
        <w:t xml:space="preserve"> (второго)</w:t>
      </w:r>
      <w:r>
        <w:rPr>
          <w:rFonts w:ascii="Times New Roman" w:hAnsi="Times New Roman" w:cs="Times New Roman"/>
          <w:sz w:val="28"/>
          <w:szCs w:val="28"/>
        </w:rPr>
        <w:t xml:space="preserve"> образца,</w:t>
      </w:r>
      <w:r w:rsidR="00F8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локализации процесса, с применением посева на плотные питательные среды.</w:t>
      </w:r>
    </w:p>
    <w:p w:rsidR="00D1672B" w:rsidRDefault="00F81DE6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(Примечания: </w:t>
      </w:r>
      <w:r w:rsidR="00D1672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понятие «образец, соответствующий локализации процесса» применяется в том числе для определения группы возможных материалов, соответствующих одной и той же локализации процесса. Так, для нижних дыхательных путей такими материалами являются мокрота, промывные воды бронхов, бронхолёгочные аспираты и т.д. Эти виды материалов считаются аналогами и при обследовании должен быть выбран для назначения наиболее информативный из них. Так, если пациент отделяет мокроту – целесообразно назначить исследование именно мокроты, а если не выделяет </w:t>
      </w:r>
      <w:r w:rsidR="00D167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72B">
        <w:rPr>
          <w:rFonts w:ascii="Times New Roman" w:hAnsi="Times New Roman" w:cs="Times New Roman"/>
          <w:sz w:val="28"/>
          <w:szCs w:val="28"/>
        </w:rPr>
        <w:t>не назначать бесполезное в данном случае исследование «мокроты», а направить промывные воды бронхов;</w:t>
      </w:r>
    </w:p>
    <w:p w:rsidR="006C2EB1" w:rsidRDefault="00D1672B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приведённое выше исследование двух образцов считается достаточным, если по микроскопии и ПЦР (или, по крайней мере, ПЦР, получен положительный результат. В остальных ситуациях необходимо руководствоваться приведёнными н</w:t>
      </w:r>
      <w:r w:rsidR="006C2EB1">
        <w:rPr>
          <w:rFonts w:ascii="Times New Roman" w:hAnsi="Times New Roman" w:cs="Times New Roman"/>
          <w:sz w:val="28"/>
          <w:szCs w:val="28"/>
        </w:rPr>
        <w:t>иже диагностическими схемами</w:t>
      </w:r>
      <w:r>
        <w:rPr>
          <w:rFonts w:ascii="Times New Roman" w:hAnsi="Times New Roman" w:cs="Times New Roman"/>
          <w:sz w:val="28"/>
          <w:szCs w:val="28"/>
        </w:rPr>
        <w:t>. Схема обследования также меняется в случае, если у пациента есть особо экстренные показания для ПЦР-диагностики</w:t>
      </w:r>
      <w:r w:rsidR="006C2EB1" w:rsidRPr="006C2E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EB1" w:rsidRDefault="006C2EB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Плановый диагностический алгоритм при отрицательном результате ПЦР:</w:t>
      </w:r>
    </w:p>
    <w:p w:rsidR="00B52548" w:rsidRDefault="006C2EB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выполняется дополнительный анализ ПЦР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6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сохранённого осадка второго образца или запрашивается дополнительный (третий) образец для этого исследования</w:t>
      </w:r>
      <w:r w:rsidR="00B52548">
        <w:rPr>
          <w:rFonts w:ascii="Times New Roman" w:hAnsi="Times New Roman" w:cs="Times New Roman"/>
          <w:sz w:val="28"/>
          <w:szCs w:val="28"/>
        </w:rPr>
        <w:t>.</w:t>
      </w:r>
    </w:p>
    <w:p w:rsidR="00B52548" w:rsidRDefault="00B52548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Диагностический алгоритм при выполненном в другом учреждении ПЦР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  <w:r w:rsidRPr="00B5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положительным результатом:</w:t>
      </w:r>
    </w:p>
    <w:p w:rsidR="00B52548" w:rsidRDefault="00B52548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применяется плановый диагностический алгоритм, но без ПЦР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B5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первом образце.</w:t>
      </w:r>
    </w:p>
    <w:p w:rsidR="00B52548" w:rsidRDefault="00B52548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Диагностический алгоритм при выполненном в другом учреждении ПЦР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  <w:r w:rsidRPr="00B5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отрицательным результатом:</w:t>
      </w:r>
    </w:p>
    <w:p w:rsidR="00B52548" w:rsidRDefault="00B52548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выполняется плановый диагностический алгоритм по п. 4, при отрицательном результате ПЦР дополнительный анализ ПЦР</w:t>
      </w:r>
      <w:r w:rsidR="00533AAE">
        <w:rPr>
          <w:rFonts w:ascii="Times New Roman" w:hAnsi="Times New Roman" w:cs="Times New Roman"/>
          <w:sz w:val="28"/>
          <w:szCs w:val="28"/>
        </w:rPr>
        <w:t xml:space="preserve"> по п.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AE">
        <w:rPr>
          <w:rFonts w:ascii="Times New Roman" w:hAnsi="Times New Roman" w:cs="Times New Roman"/>
          <w:sz w:val="28"/>
          <w:szCs w:val="28"/>
        </w:rPr>
        <w:t>не делается.</w:t>
      </w:r>
    </w:p>
    <w:p w:rsidR="00533AAE" w:rsidRDefault="00533AAE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Диагностический алгоритм при особо экстренных показаниях для ПЦР-диагностики и невозможности проведения ПЦР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  <w:r w:rsidRPr="0053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месте (особо экстренными показаниями служат тяжёлое состояние пациента, ВИЧ-инфекция с угрозой быстрого прогрессирования процесса, необходимость срочного перевода в другую медицинскую организацию и т.д.):</w:t>
      </w:r>
    </w:p>
    <w:p w:rsidR="00533AAE" w:rsidRDefault="00533AAE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(первый) образец исследуется ПЦР</w:t>
      </w:r>
      <w:r w:rsidRPr="0053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AAE" w:rsidRDefault="00533AAE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(второй) образец исследуется методами микроскопии, </w:t>
      </w:r>
      <w:r w:rsidR="0053195D">
        <w:rPr>
          <w:rFonts w:ascii="Times New Roman" w:hAnsi="Times New Roman" w:cs="Times New Roman"/>
          <w:sz w:val="28"/>
          <w:szCs w:val="28"/>
        </w:rPr>
        <w:t>посева на плотные и жидкие среды, а при отрицательном результате ПЦР</w:t>
      </w:r>
      <w:r w:rsidR="0053195D" w:rsidRPr="00533AAE">
        <w:rPr>
          <w:rFonts w:ascii="Times New Roman" w:hAnsi="Times New Roman" w:cs="Times New Roman"/>
          <w:sz w:val="28"/>
          <w:szCs w:val="28"/>
        </w:rPr>
        <w:t xml:space="preserve"> </w:t>
      </w:r>
      <w:r w:rsidR="0053195D">
        <w:rPr>
          <w:rFonts w:ascii="Times New Roman" w:hAnsi="Times New Roman" w:cs="Times New Roman"/>
          <w:sz w:val="28"/>
          <w:szCs w:val="28"/>
          <w:lang w:val="en-US"/>
        </w:rPr>
        <w:t>GX</w:t>
      </w:r>
      <w:r w:rsidR="0053195D">
        <w:rPr>
          <w:rFonts w:ascii="Times New Roman" w:hAnsi="Times New Roman" w:cs="Times New Roman"/>
          <w:sz w:val="28"/>
          <w:szCs w:val="28"/>
        </w:rPr>
        <w:t xml:space="preserve"> также выполняется ПЦР </w:t>
      </w:r>
      <w:r w:rsidR="0053195D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53195D">
        <w:rPr>
          <w:rFonts w:ascii="Times New Roman" w:hAnsi="Times New Roman" w:cs="Times New Roman"/>
          <w:sz w:val="28"/>
          <w:szCs w:val="28"/>
        </w:rPr>
        <w:t>;</w:t>
      </w:r>
    </w:p>
    <w:p w:rsidR="0053195D" w:rsidRDefault="0053195D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(третий) образец (при наличии) исследуется методом посева на плотные среды.</w:t>
      </w:r>
    </w:p>
    <w:p w:rsidR="0053195D" w:rsidRDefault="0053195D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Исследование кала и секционного материала выполняется только методами ПЦР, при необходимости двукратно.</w:t>
      </w:r>
    </w:p>
    <w:p w:rsidR="00034764" w:rsidRDefault="0053195D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764">
        <w:rPr>
          <w:rFonts w:ascii="Times New Roman" w:hAnsi="Times New Roman" w:cs="Times New Roman"/>
          <w:sz w:val="28"/>
          <w:szCs w:val="28"/>
        </w:rPr>
        <w:t>0. Исследование мочи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 примесью крови проводится без посева на жидкие среды в связи с </w:t>
      </w:r>
      <w:r w:rsidR="00034764">
        <w:rPr>
          <w:rFonts w:ascii="Times New Roman" w:hAnsi="Times New Roman" w:cs="Times New Roman"/>
          <w:sz w:val="28"/>
          <w:szCs w:val="28"/>
        </w:rPr>
        <w:t>каталитическими</w:t>
      </w:r>
      <w:r>
        <w:rPr>
          <w:rFonts w:ascii="Times New Roman" w:hAnsi="Times New Roman" w:cs="Times New Roman"/>
          <w:sz w:val="28"/>
          <w:szCs w:val="28"/>
        </w:rPr>
        <w:t xml:space="preserve"> свойствами этих материалов</w:t>
      </w:r>
      <w:r w:rsidR="00034764">
        <w:rPr>
          <w:rFonts w:ascii="Times New Roman" w:hAnsi="Times New Roman" w:cs="Times New Roman"/>
          <w:sz w:val="28"/>
          <w:szCs w:val="28"/>
        </w:rPr>
        <w:t>. Метод микроскопии при исследовании мочи не используется. Предпочтительно использование следующих алгоритмов:</w:t>
      </w:r>
    </w:p>
    <w:p w:rsidR="00034764" w:rsidRDefault="00034764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Моча:</w:t>
      </w:r>
    </w:p>
    <w:p w:rsidR="00034764" w:rsidRPr="00034764" w:rsidRDefault="00034764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образец – ПЦР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</w:p>
    <w:p w:rsidR="0053195D" w:rsidRDefault="00034764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 w:rsidRPr="000347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второй образец – посев на плотные среды и ПЦР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764" w:rsidRDefault="00034764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образец – посев на плотные среды.</w:t>
      </w:r>
    </w:p>
    <w:p w:rsidR="00034764" w:rsidRDefault="00034764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Кровянистые образцы:</w:t>
      </w:r>
    </w:p>
    <w:p w:rsidR="00034764" w:rsidRPr="00034764" w:rsidRDefault="00034764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образец – микроскопия и ПЦР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</w:p>
    <w:p w:rsidR="00034764" w:rsidRDefault="00034764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 w:rsidRPr="000347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второй образец – посев на плотные среды и ПЦР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764" w:rsidRDefault="00034764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образец – посев на плотные среды.</w:t>
      </w:r>
    </w:p>
    <w:p w:rsidR="0038797F" w:rsidRDefault="0038797F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 всех случаях, когда этап диагностики разделён с этапом «перед началом лечения» небольшим временным интервалом (менее месяца), дополнительное обследование перед началом лечения не проводится, за исключением следующих случаев:</w:t>
      </w:r>
    </w:p>
    <w:p w:rsidR="004140DB" w:rsidRDefault="0038797F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диагностическое обследование может быть признано недостаточно эффективным</w:t>
      </w:r>
      <w:r w:rsidR="004140DB">
        <w:rPr>
          <w:rFonts w:ascii="Times New Roman" w:hAnsi="Times New Roman" w:cs="Times New Roman"/>
          <w:sz w:val="28"/>
          <w:szCs w:val="28"/>
        </w:rPr>
        <w:t xml:space="preserve"> (отрицательные микроскопии и ПЦР, пророст </w:t>
      </w:r>
      <w:r w:rsidR="004140DB">
        <w:rPr>
          <w:rFonts w:ascii="Times New Roman" w:hAnsi="Times New Roman" w:cs="Times New Roman"/>
          <w:sz w:val="28"/>
          <w:szCs w:val="28"/>
        </w:rPr>
        <w:lastRenderedPageBreak/>
        <w:t>посторонней микрофлорой как минимум в посеве на жидкие среды или во всех посевах);</w:t>
      </w:r>
    </w:p>
    <w:p w:rsidR="0038797F" w:rsidRDefault="004140DB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развивающаяся отрицательная клинико-рентгенологическая динамика с момента первичного обследования при отрицательных результатах микроскопии и ПЦР, а также отсутствии роста в сделанных ранее посевах.</w:t>
      </w:r>
    </w:p>
    <w:p w:rsidR="004140DB" w:rsidRDefault="004140DB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дополнительное обследование признано целесообразным, оно проводится по тем же алгоритмам, что и первичное.</w:t>
      </w:r>
    </w:p>
    <w:p w:rsidR="00196BEE" w:rsidRDefault="004140DB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Если после первичного обследования прошло более месяца, </w:t>
      </w:r>
      <w:r w:rsidR="00291117">
        <w:rPr>
          <w:rFonts w:ascii="Times New Roman" w:hAnsi="Times New Roman" w:cs="Times New Roman"/>
          <w:sz w:val="28"/>
          <w:szCs w:val="28"/>
        </w:rPr>
        <w:t xml:space="preserve">диагноз «туберкулёз» пациенту не установлен и не верифицирован, лечение не начато, назначаемое новое обоснованное обследование является повторным. </w:t>
      </w:r>
      <w:r w:rsidR="00196BEE">
        <w:rPr>
          <w:rFonts w:ascii="Times New Roman" w:hAnsi="Times New Roman" w:cs="Times New Roman"/>
          <w:sz w:val="28"/>
          <w:szCs w:val="28"/>
        </w:rPr>
        <w:t xml:space="preserve">Такое обследование проводится по обычным (приведённым выше) алгоритмам, но без применения ПЦР </w:t>
      </w:r>
      <w:r w:rsidR="00196BEE">
        <w:rPr>
          <w:rFonts w:ascii="Times New Roman" w:hAnsi="Times New Roman" w:cs="Times New Roman"/>
          <w:sz w:val="28"/>
          <w:szCs w:val="28"/>
          <w:lang w:val="en-US"/>
        </w:rPr>
        <w:t>GX</w:t>
      </w:r>
      <w:r w:rsidR="00196BEE">
        <w:rPr>
          <w:rFonts w:ascii="Times New Roman" w:hAnsi="Times New Roman" w:cs="Times New Roman"/>
          <w:sz w:val="28"/>
          <w:szCs w:val="28"/>
        </w:rPr>
        <w:t>.</w:t>
      </w:r>
    </w:p>
    <w:p w:rsidR="00C93D1D" w:rsidRDefault="00C93D1D" w:rsidP="00196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 при</w:t>
      </w:r>
      <w:r w:rsidR="00445E3F">
        <w:rPr>
          <w:rFonts w:ascii="Times New Roman" w:hAnsi="Times New Roman" w:cs="Times New Roman"/>
          <w:b/>
          <w:sz w:val="28"/>
          <w:szCs w:val="28"/>
        </w:rPr>
        <w:t xml:space="preserve"> наличии выделенных культур МБТ на этапе диагностики.</w:t>
      </w:r>
    </w:p>
    <w:p w:rsidR="00C93D1D" w:rsidRDefault="00C93D1D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культуры, выросшие на жидких средах, подлежат дополнительной верификации на принадлежность к туберкулёзному комплексу. В зависимости от возможностей снабжения ЦБЛ для этого может использоваться любой из нижеперечисленных методов</w:t>
      </w:r>
      <w:r w:rsidR="00BC2BD4">
        <w:rPr>
          <w:rFonts w:ascii="Times New Roman" w:hAnsi="Times New Roman" w:cs="Times New Roman"/>
          <w:sz w:val="28"/>
          <w:szCs w:val="28"/>
        </w:rPr>
        <w:t xml:space="preserve"> (в сочетании с микроскопией мазка по Циль-Нильсену из культуральной жидкости)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D1D" w:rsidRDefault="00C93D1D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иммунохроматографический тест</w:t>
      </w:r>
      <w:r w:rsidR="000E56F1">
        <w:rPr>
          <w:rFonts w:ascii="Times New Roman" w:hAnsi="Times New Roman" w:cs="Times New Roman"/>
          <w:sz w:val="28"/>
          <w:szCs w:val="28"/>
        </w:rPr>
        <w:t xml:space="preserve"> (ИХ-тест)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MPT</w:t>
      </w:r>
      <w:r w:rsidRPr="00C93D1D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>(наиболее предпочтительный);</w:t>
      </w:r>
    </w:p>
    <w:p w:rsidR="00445E3F" w:rsidRPr="00EA24EB" w:rsidRDefault="00445E3F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ПЦР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</w:p>
    <w:p w:rsidR="00445E3F" w:rsidRDefault="00445E3F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гибридизация с применением биологических микрочипов.</w:t>
      </w:r>
    </w:p>
    <w:p w:rsidR="00445E3F" w:rsidRDefault="00445E3F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Такой же верификации подлежат культуры, выросшие на плотных средах и имеющие нехарактерные для МБТ ростовые свойства при наличии КУМ в мазке из культуры.</w:t>
      </w:r>
    </w:p>
    <w:p w:rsidR="000E56F1" w:rsidRDefault="00445E3F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культур, полученных у пациентов, у которых ПЦР при первичном обследовании были отрицательными, необходимо провести</w:t>
      </w:r>
      <w:r w:rsidR="00BC2BD4">
        <w:rPr>
          <w:rFonts w:ascii="Times New Roman" w:hAnsi="Times New Roman" w:cs="Times New Roman"/>
          <w:sz w:val="28"/>
          <w:szCs w:val="28"/>
        </w:rPr>
        <w:t xml:space="preserve"> углублённый комплекс верификации для предварительной оценки устойчивости к препаратам и планированию фенотипического определения </w:t>
      </w:r>
      <w:r w:rsidR="00841246">
        <w:rPr>
          <w:rFonts w:ascii="Times New Roman" w:hAnsi="Times New Roman" w:cs="Times New Roman"/>
          <w:sz w:val="28"/>
          <w:szCs w:val="28"/>
        </w:rPr>
        <w:t>теста на лекарственную чувствительность (</w:t>
      </w:r>
      <w:r w:rsidR="00BC2BD4">
        <w:rPr>
          <w:rFonts w:ascii="Times New Roman" w:hAnsi="Times New Roman" w:cs="Times New Roman"/>
          <w:sz w:val="28"/>
          <w:szCs w:val="28"/>
        </w:rPr>
        <w:t>ТЛЧ</w:t>
      </w:r>
      <w:r w:rsidR="00841246">
        <w:rPr>
          <w:rFonts w:ascii="Times New Roman" w:hAnsi="Times New Roman" w:cs="Times New Roman"/>
          <w:sz w:val="28"/>
          <w:szCs w:val="28"/>
        </w:rPr>
        <w:t>)</w:t>
      </w:r>
      <w:r w:rsidR="000E56F1">
        <w:rPr>
          <w:rFonts w:ascii="Times New Roman" w:hAnsi="Times New Roman" w:cs="Times New Roman"/>
          <w:sz w:val="28"/>
          <w:szCs w:val="28"/>
        </w:rPr>
        <w:t>:</w:t>
      </w:r>
    </w:p>
    <w:p w:rsidR="00445E3F" w:rsidRDefault="000E56F1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ИХ-тест положительный – проводится ПЦР </w:t>
      </w:r>
      <w:r>
        <w:rPr>
          <w:rFonts w:ascii="Times New Roman" w:hAnsi="Times New Roman" w:cs="Times New Roman"/>
          <w:sz w:val="28"/>
          <w:szCs w:val="28"/>
          <w:lang w:val="en-US"/>
        </w:rPr>
        <w:t>GX</w:t>
      </w:r>
      <w:r>
        <w:rPr>
          <w:rFonts w:ascii="Times New Roman" w:hAnsi="Times New Roman" w:cs="Times New Roman"/>
          <w:sz w:val="28"/>
          <w:szCs w:val="28"/>
        </w:rPr>
        <w:t xml:space="preserve"> культуры. При наличии устойчивости к рифампицину дополнительно проводится гибридизация с применением биологических микрочипов для подтверждения устойчивости к рифампицину, а также определения устойчивости к изониазиду и фторхинолонам.</w:t>
      </w:r>
    </w:p>
    <w:p w:rsidR="000E56F1" w:rsidRDefault="000E56F1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Для культур пациентов, у которых на любо</w:t>
      </w:r>
      <w:r w:rsidR="00BA2EF6">
        <w:rPr>
          <w:rFonts w:ascii="Times New Roman" w:hAnsi="Times New Roman" w:cs="Times New Roman"/>
          <w:sz w:val="28"/>
          <w:szCs w:val="28"/>
        </w:rPr>
        <w:t>м этапе (первичное исследование или исследование культуры) не определены гены устойчивости к изониазиду и/или рифампицину, планируется постановка ТЛЧ только к препаратам 1 ряда. Данный анализ может быть выполнен методом абсолютных концентраций</w:t>
      </w:r>
      <w:r w:rsidR="00E4083A">
        <w:rPr>
          <w:rFonts w:ascii="Times New Roman" w:hAnsi="Times New Roman" w:cs="Times New Roman"/>
          <w:sz w:val="28"/>
          <w:szCs w:val="28"/>
        </w:rPr>
        <w:t xml:space="preserve"> или пропорций</w:t>
      </w:r>
      <w:r w:rsidR="00BA2EF6">
        <w:rPr>
          <w:rFonts w:ascii="Times New Roman" w:hAnsi="Times New Roman" w:cs="Times New Roman"/>
          <w:sz w:val="28"/>
          <w:szCs w:val="28"/>
        </w:rPr>
        <w:t xml:space="preserve"> на плотных средах к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2EF6" w:rsidRPr="00BA2EF6">
        <w:rPr>
          <w:rFonts w:ascii="Times New Roman" w:hAnsi="Times New Roman" w:cs="Times New Roman"/>
          <w:sz w:val="28"/>
          <w:szCs w:val="28"/>
        </w:rPr>
        <w:t xml:space="preserve">,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A2EF6" w:rsidRPr="00BA2EF6">
        <w:rPr>
          <w:rFonts w:ascii="Times New Roman" w:hAnsi="Times New Roman" w:cs="Times New Roman"/>
          <w:sz w:val="28"/>
          <w:szCs w:val="28"/>
        </w:rPr>
        <w:t xml:space="preserve">,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2EF6">
        <w:rPr>
          <w:rFonts w:ascii="Times New Roman" w:hAnsi="Times New Roman" w:cs="Times New Roman"/>
          <w:sz w:val="28"/>
          <w:szCs w:val="28"/>
        </w:rPr>
        <w:t xml:space="preserve">,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2EF6" w:rsidRPr="00BA2EF6">
        <w:rPr>
          <w:rFonts w:ascii="Times New Roman" w:hAnsi="Times New Roman" w:cs="Times New Roman"/>
          <w:sz w:val="28"/>
          <w:szCs w:val="28"/>
        </w:rPr>
        <w:t xml:space="preserve"> </w:t>
      </w:r>
      <w:r w:rsidR="00BA2EF6">
        <w:rPr>
          <w:rFonts w:ascii="Times New Roman" w:hAnsi="Times New Roman" w:cs="Times New Roman"/>
          <w:sz w:val="28"/>
          <w:szCs w:val="28"/>
        </w:rPr>
        <w:t xml:space="preserve">или методом пропорций на жидких средах к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2EF6" w:rsidRPr="00BA2EF6">
        <w:rPr>
          <w:rFonts w:ascii="Times New Roman" w:hAnsi="Times New Roman" w:cs="Times New Roman"/>
          <w:sz w:val="28"/>
          <w:szCs w:val="28"/>
        </w:rPr>
        <w:t xml:space="preserve">,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A2EF6" w:rsidRPr="00BA2EF6">
        <w:rPr>
          <w:rFonts w:ascii="Times New Roman" w:hAnsi="Times New Roman" w:cs="Times New Roman"/>
          <w:sz w:val="28"/>
          <w:szCs w:val="28"/>
        </w:rPr>
        <w:t xml:space="preserve">,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2EF6">
        <w:rPr>
          <w:rFonts w:ascii="Times New Roman" w:hAnsi="Times New Roman" w:cs="Times New Roman"/>
          <w:sz w:val="28"/>
          <w:szCs w:val="28"/>
        </w:rPr>
        <w:t xml:space="preserve">,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2EF6">
        <w:rPr>
          <w:rFonts w:ascii="Times New Roman" w:hAnsi="Times New Roman" w:cs="Times New Roman"/>
          <w:sz w:val="28"/>
          <w:szCs w:val="28"/>
        </w:rPr>
        <w:t xml:space="preserve"> и </w:t>
      </w:r>
      <w:r w:rsidR="00BA2EF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A2EF6">
        <w:rPr>
          <w:rFonts w:ascii="Times New Roman" w:hAnsi="Times New Roman" w:cs="Times New Roman"/>
          <w:sz w:val="28"/>
          <w:szCs w:val="28"/>
        </w:rPr>
        <w:t>.</w:t>
      </w:r>
    </w:p>
    <w:p w:rsidR="00BA2EF6" w:rsidRPr="00BA2EF6" w:rsidRDefault="00BA2EF6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культур пациентов, у которых на любом этапе (первичное исследование или исследование культуры) определены гены устойчивости к изониазиду и/или рифампицину, но не определены гены устойчивости к фторхинолонам, планируется постановка ТЛЧ к препаратам как 1, так и 2 ряда. При этом возможно определять устойчивость к препаратам 1 ряда, а также этионамиду, аминогликозидам, капреомицину методом пропорций на плотных средах, а к </w:t>
      </w:r>
      <w:r w:rsidR="00A44339">
        <w:rPr>
          <w:rFonts w:ascii="Times New Roman" w:hAnsi="Times New Roman" w:cs="Times New Roman"/>
          <w:sz w:val="28"/>
          <w:szCs w:val="28"/>
        </w:rPr>
        <w:t xml:space="preserve">пиразинамиду, </w:t>
      </w:r>
      <w:r>
        <w:rPr>
          <w:rFonts w:ascii="Times New Roman" w:hAnsi="Times New Roman" w:cs="Times New Roman"/>
          <w:sz w:val="28"/>
          <w:szCs w:val="28"/>
        </w:rPr>
        <w:t xml:space="preserve">фторхинолонам, линезолиду, бедаквилину и деламаниду (при наличии) – методом пропорций на жидких средах. </w:t>
      </w:r>
      <w:r w:rsidR="00A44339">
        <w:rPr>
          <w:rFonts w:ascii="Times New Roman" w:hAnsi="Times New Roman" w:cs="Times New Roman"/>
          <w:sz w:val="28"/>
          <w:szCs w:val="28"/>
        </w:rPr>
        <w:t>Если возможности лаборатории не ограничены – возможно определять все перечисленные препараты на жидких средах.</w:t>
      </w:r>
    </w:p>
    <w:p w:rsidR="00A44339" w:rsidRDefault="00A44339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культур пациентов, у которых определены гены устойчивости к изониазиду и/или рифампицину и фторхинолонам, планируется постановка ТЛЧ к препаратам 1 и 2 ряда на жидких средах.</w:t>
      </w:r>
    </w:p>
    <w:p w:rsidR="00336CF8" w:rsidRDefault="00A44339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случаях, когда лаборатория ограничена в ресурсах по применению коммерческих жидких сред, она должна использовать любые доступные иные методы, позволяющие включить в число исследуемых наибольшее количество </w:t>
      </w:r>
      <w:r w:rsidR="00336CF8">
        <w:rPr>
          <w:rFonts w:ascii="Times New Roman" w:hAnsi="Times New Roman" w:cs="Times New Roman"/>
          <w:sz w:val="28"/>
          <w:szCs w:val="28"/>
        </w:rPr>
        <w:t>противотуберкулёзных препаратов.</w:t>
      </w:r>
    </w:p>
    <w:p w:rsidR="00336CF8" w:rsidRDefault="00336CF8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связи с отсутствием рекомендаций по исследованию ряда препаратов с 1 января 2023 года прекращаются постановки ТЛЧ на следующие препараты:</w:t>
      </w:r>
    </w:p>
    <w:p w:rsidR="00336CF8" w:rsidRDefault="00336CF8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офлоксацин;</w:t>
      </w:r>
    </w:p>
    <w:p w:rsidR="00336CF8" w:rsidRDefault="00336CF8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ПАСК;</w:t>
      </w:r>
    </w:p>
    <w:p w:rsidR="00336CF8" w:rsidRDefault="00336CF8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циклосерин.</w:t>
      </w:r>
    </w:p>
    <w:p w:rsidR="00336CF8" w:rsidRDefault="00336CF8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связи с высокой перекрестной устойчивостью с другими препаратами, к которым выработаны чёткие рекомендации по критическим концентрациям и имеются доступные чистые фармацевтические субстанции, с 1 января 2023 года прекращаются постановки ТЛЧ к рифабутину, и не применяются постановки ТЛЧ к протионамиду.</w:t>
      </w:r>
    </w:p>
    <w:p w:rsidR="00336CF8" w:rsidRDefault="00336CF8" w:rsidP="00196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исследования при выявлении противоречий по устойчивости, определяемой молекулярно-генетическими и фенотипическими методами.</w:t>
      </w:r>
    </w:p>
    <w:p w:rsidR="00FE730F" w:rsidRDefault="00336CF8" w:rsidP="0019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По различным причинам в процессе диагностики могут быть выявлены разночтения </w:t>
      </w:r>
      <w:r w:rsidR="00FE730F">
        <w:rPr>
          <w:rFonts w:ascii="Times New Roman" w:hAnsi="Times New Roman" w:cs="Times New Roman"/>
          <w:sz w:val="28"/>
          <w:szCs w:val="28"/>
        </w:rPr>
        <w:t>по результатам определения ТЛЧ фенотипическими и молекулярно-генетическими методами</w:t>
      </w:r>
      <w:r w:rsidR="00841246">
        <w:rPr>
          <w:rFonts w:ascii="Times New Roman" w:hAnsi="Times New Roman" w:cs="Times New Roman"/>
          <w:sz w:val="28"/>
          <w:szCs w:val="28"/>
        </w:rPr>
        <w:t xml:space="preserve"> (МГМ)</w:t>
      </w:r>
      <w:r w:rsidR="00FE730F">
        <w:rPr>
          <w:rFonts w:ascii="Times New Roman" w:hAnsi="Times New Roman" w:cs="Times New Roman"/>
          <w:sz w:val="28"/>
          <w:szCs w:val="28"/>
        </w:rPr>
        <w:t xml:space="preserve"> к наиболее значимым препаратам для назначения режима противотуберкулёзной терапии (изониазиду, рифампицину и фторхинолонам). Общая рекомендация в этом случае сводится к проведению двух дополнительных молекулярно-генетических и/или одного фенотипического контрольных исследований. На основании их результатов делается окончательное заключение о наличии или отсутствии устойчивости к данным препаратам.</w:t>
      </w:r>
    </w:p>
    <w:p w:rsidR="00832C0A" w:rsidRDefault="00FE730F" w:rsidP="0084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1246">
        <w:rPr>
          <w:rFonts w:ascii="Times New Roman" w:hAnsi="Times New Roman" w:cs="Times New Roman"/>
          <w:sz w:val="28"/>
          <w:szCs w:val="28"/>
        </w:rPr>
        <w:t>При выявлении несоответствия результатов ТЛЧ к одному или нескольким препаратам ЦБЛ формирует соответствующую информацию об этом (заключение установленной формы) специалисту, направлявшему материалы для исследования, а также ответственным специалистам ГКУЗ «ЛОПТД» (заведующему консультативным отделением или заместителю главного врача по медицинской работе).</w:t>
      </w:r>
    </w:p>
    <w:p w:rsidR="00832C0A" w:rsidRDefault="00841246" w:rsidP="00832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869">
        <w:rPr>
          <w:rFonts w:ascii="Times New Roman" w:hAnsi="Times New Roman" w:cs="Times New Roman"/>
          <w:sz w:val="28"/>
          <w:szCs w:val="28"/>
        </w:rPr>
        <w:t xml:space="preserve">3. </w:t>
      </w:r>
      <w:r w:rsidR="00832C0A">
        <w:rPr>
          <w:rFonts w:ascii="Times New Roman" w:hAnsi="Times New Roman" w:cs="Times New Roman"/>
          <w:sz w:val="28"/>
          <w:szCs w:val="28"/>
        </w:rPr>
        <w:t xml:space="preserve">С целью выявления причин несоответствия результатов и их устранения ЦБЛ проводит внутреннюю проверку по результатам проблемных исследований, а также планирует </w:t>
      </w:r>
      <w:r w:rsidR="00832C0A">
        <w:rPr>
          <w:rFonts w:ascii="Times New Roman" w:hAnsi="Times New Roman" w:cs="Times New Roman"/>
          <w:sz w:val="28"/>
          <w:szCs w:val="28"/>
        </w:rPr>
        <w:t>контрольных исследований</w:t>
      </w:r>
      <w:r w:rsidR="00832C0A">
        <w:rPr>
          <w:rFonts w:ascii="Times New Roman" w:hAnsi="Times New Roman" w:cs="Times New Roman"/>
          <w:sz w:val="28"/>
          <w:szCs w:val="28"/>
        </w:rPr>
        <w:t xml:space="preserve"> (обычно</w:t>
      </w:r>
      <w:r w:rsidR="00832C0A">
        <w:rPr>
          <w:rFonts w:ascii="Times New Roman" w:hAnsi="Times New Roman" w:cs="Times New Roman"/>
          <w:sz w:val="28"/>
          <w:szCs w:val="28"/>
        </w:rPr>
        <w:t xml:space="preserve"> двух дополнительных молекулярно-генетических и/или одного фенотипического</w:t>
      </w:r>
      <w:r w:rsidR="00832C0A">
        <w:rPr>
          <w:rFonts w:ascii="Times New Roman" w:hAnsi="Times New Roman" w:cs="Times New Roman"/>
          <w:sz w:val="28"/>
          <w:szCs w:val="28"/>
        </w:rPr>
        <w:t>). Длительность проведения данных мероприятий в сложных случаях может достигать двух календарных месяцев.</w:t>
      </w:r>
    </w:p>
    <w:p w:rsidR="00542F8E" w:rsidRDefault="00832C0A" w:rsidP="00832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проведения мероприятий по предыдущему пункту ЦБЛ формирует окончательное заключение, в котором указывает дополнительные проведённые мероприятия, их результаты и сделанные выводы, а также рекомендации по дальнейшему ведению пациента. Заключение предоставляется тем же специалистам. которые указаны в п.2 настоящего раздела.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8E" w:rsidRDefault="00D248AF" w:rsidP="00034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лечения.</w:t>
      </w:r>
    </w:p>
    <w:p w:rsidR="00D248AF" w:rsidRDefault="00D248AF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интенсивной фазе леч</w:t>
      </w:r>
      <w:r w:rsidR="003F2107">
        <w:rPr>
          <w:rFonts w:ascii="Times New Roman" w:hAnsi="Times New Roman" w:cs="Times New Roman"/>
          <w:sz w:val="28"/>
          <w:szCs w:val="28"/>
        </w:rPr>
        <w:t>ения пациенту ежемесячно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F2107">
        <w:rPr>
          <w:rFonts w:ascii="Times New Roman" w:hAnsi="Times New Roman" w:cs="Times New Roman"/>
          <w:sz w:val="28"/>
          <w:szCs w:val="28"/>
        </w:rPr>
        <w:t xml:space="preserve"> следующее обследование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107" w:rsidRDefault="003F2107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образец – микроскопия, посев на жидкие (при отсутствии ограничения ресурсов) и плотные среды.</w:t>
      </w:r>
    </w:p>
    <w:p w:rsidR="003F2107" w:rsidRDefault="003F2107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образец – посев на плотные среды.</w:t>
      </w:r>
    </w:p>
    <w:p w:rsidR="003F2107" w:rsidRDefault="003F2107" w:rsidP="0003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ПЦР-исследования в плановом порядке не применяются, за исключением случаев, когда в процессе лечения на фоне отрицательной динамики возникает бактериовыделение (после его предшествующей негативации или отсутствия бактериовыделения при выявлении).</w:t>
      </w:r>
    </w:p>
    <w:p w:rsidR="00B42DF0" w:rsidRDefault="003F2107" w:rsidP="00B4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 фазе продолжения </w:t>
      </w:r>
      <w:r w:rsidR="00B42DF0">
        <w:rPr>
          <w:rFonts w:ascii="Times New Roman" w:hAnsi="Times New Roman" w:cs="Times New Roman"/>
          <w:sz w:val="28"/>
          <w:szCs w:val="28"/>
        </w:rPr>
        <w:t>лечения не реже 1 раза в 2 месяца проводится следующее обследование:</w:t>
      </w:r>
    </w:p>
    <w:p w:rsidR="00B42DF0" w:rsidRDefault="00B42DF0" w:rsidP="00B4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посева на плотные среды (при условии выполнения микроскопий в направляющих учреждениях).</w:t>
      </w:r>
    </w:p>
    <w:p w:rsidR="00B42DF0" w:rsidRDefault="00B42DF0" w:rsidP="00B42D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F0">
        <w:rPr>
          <w:rFonts w:ascii="Times New Roman" w:hAnsi="Times New Roman" w:cs="Times New Roman"/>
          <w:b/>
          <w:sz w:val="28"/>
          <w:szCs w:val="28"/>
        </w:rPr>
        <w:t>Этап наблюдения.</w:t>
      </w:r>
    </w:p>
    <w:p w:rsidR="00B42DF0" w:rsidRDefault="00B42DF0" w:rsidP="00B4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E3C">
        <w:rPr>
          <w:rFonts w:ascii="Times New Roman" w:hAnsi="Times New Roman" w:cs="Times New Roman"/>
          <w:sz w:val="28"/>
          <w:szCs w:val="28"/>
        </w:rPr>
        <w:t xml:space="preserve">Пациенты, находящиеся на диспансерном наблюдении и не получающие в данный момент лечения, получают обследование по назначению фтизиатра в соответствии с планом диспансерного наблюдения (как правило, не реже 1 раза в 6 месяцев). Плановое обследование вне обострений процесса проводится с применением метода микроскопии (выполняется по месту наблюдения) и 1-2 посевов на плотные среды. </w:t>
      </w:r>
    </w:p>
    <w:p w:rsidR="00832C0A" w:rsidRDefault="00832C0A" w:rsidP="00B42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0A" w:rsidRDefault="000F74CE" w:rsidP="00B4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подготовлен</w:t>
      </w:r>
      <w:bookmarkStart w:id="0" w:name="_GoBack"/>
      <w:bookmarkEnd w:id="0"/>
      <w:r w:rsidR="00832C0A">
        <w:rPr>
          <w:rFonts w:ascii="Times New Roman" w:hAnsi="Times New Roman" w:cs="Times New Roman"/>
          <w:sz w:val="28"/>
          <w:szCs w:val="28"/>
        </w:rPr>
        <w:t>:</w:t>
      </w:r>
    </w:p>
    <w:p w:rsidR="00832C0A" w:rsidRDefault="000F74CE" w:rsidP="00B4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ЦБЛ - врач-бактериолог                         Калиниченко С.Ю.</w:t>
      </w:r>
    </w:p>
    <w:p w:rsidR="000F74CE" w:rsidRPr="00B42DF0" w:rsidRDefault="000F74CE" w:rsidP="00B4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Врач-бактериолог ЦБЛ                                                  Исайчева Е.В.</w:t>
      </w:r>
    </w:p>
    <w:p w:rsidR="003F2107" w:rsidRDefault="003F2107" w:rsidP="0003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64" w:rsidRPr="00034764" w:rsidRDefault="00034764" w:rsidP="00C1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381" w:rsidRPr="003E5381" w:rsidRDefault="00F82AA1" w:rsidP="00C1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5381" w:rsidRPr="003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68" w:rsidRDefault="00813568" w:rsidP="00D04869">
      <w:pPr>
        <w:spacing w:after="0" w:line="240" w:lineRule="auto"/>
      </w:pPr>
      <w:r>
        <w:separator/>
      </w:r>
    </w:p>
  </w:endnote>
  <w:endnote w:type="continuationSeparator" w:id="0">
    <w:p w:rsidR="00813568" w:rsidRDefault="00813568" w:rsidP="00D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68" w:rsidRDefault="00813568" w:rsidP="00D04869">
      <w:pPr>
        <w:spacing w:after="0" w:line="240" w:lineRule="auto"/>
      </w:pPr>
      <w:r>
        <w:separator/>
      </w:r>
    </w:p>
  </w:footnote>
  <w:footnote w:type="continuationSeparator" w:id="0">
    <w:p w:rsidR="00813568" w:rsidRDefault="00813568" w:rsidP="00D04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1"/>
    <w:rsid w:val="00034764"/>
    <w:rsid w:val="000E56F1"/>
    <w:rsid w:val="000F74CE"/>
    <w:rsid w:val="00111DD3"/>
    <w:rsid w:val="00196BEE"/>
    <w:rsid w:val="00291117"/>
    <w:rsid w:val="00336CF8"/>
    <w:rsid w:val="0038797F"/>
    <w:rsid w:val="003E1029"/>
    <w:rsid w:val="003E5381"/>
    <w:rsid w:val="003F2107"/>
    <w:rsid w:val="004140DB"/>
    <w:rsid w:val="00445E3F"/>
    <w:rsid w:val="004C24A6"/>
    <w:rsid w:val="004E5165"/>
    <w:rsid w:val="0053195D"/>
    <w:rsid w:val="00533AAE"/>
    <w:rsid w:val="00542F8E"/>
    <w:rsid w:val="00636921"/>
    <w:rsid w:val="006C2EB1"/>
    <w:rsid w:val="00715A6D"/>
    <w:rsid w:val="00813568"/>
    <w:rsid w:val="00832C0A"/>
    <w:rsid w:val="00841246"/>
    <w:rsid w:val="00A44339"/>
    <w:rsid w:val="00B42DF0"/>
    <w:rsid w:val="00B52548"/>
    <w:rsid w:val="00BA2EF6"/>
    <w:rsid w:val="00BC2BD4"/>
    <w:rsid w:val="00C13501"/>
    <w:rsid w:val="00C33227"/>
    <w:rsid w:val="00C93D1D"/>
    <w:rsid w:val="00CB443D"/>
    <w:rsid w:val="00D04869"/>
    <w:rsid w:val="00D1672B"/>
    <w:rsid w:val="00D248AF"/>
    <w:rsid w:val="00E4083A"/>
    <w:rsid w:val="00EA24EB"/>
    <w:rsid w:val="00EC4E8B"/>
    <w:rsid w:val="00F81DE6"/>
    <w:rsid w:val="00F82AA1"/>
    <w:rsid w:val="00FE730F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B68F-2E5D-4026-8A6C-1413B82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869"/>
  </w:style>
  <w:style w:type="paragraph" w:styleId="a5">
    <w:name w:val="footer"/>
    <w:basedOn w:val="a"/>
    <w:link w:val="a6"/>
    <w:uiPriority w:val="99"/>
    <w:unhideWhenUsed/>
    <w:rsid w:val="00D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2023-03-29T07:12:00Z</dcterms:created>
  <dcterms:modified xsi:type="dcterms:W3CDTF">2023-03-29T08:22:00Z</dcterms:modified>
</cp:coreProperties>
</file>